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Shane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Allessio</w:t>
      </w:r>
      <w:r>
        <w:rPr>
          <w:b w:val="1"/>
          <w:bCs w:val="1"/>
          <w:rtl w:val="0"/>
          <w:lang w:val="en-US"/>
        </w:rPr>
        <w:t>, 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Sarah Hanahan, Alto Sax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Ruben Fox, Tenor Sax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Jason Marshall, Bari Sax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Noah Halpern, Trumpet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Alphonso Horne, Trumpet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Mariel Bildsten, Trombone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Marius Van Den Brink, Piano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Gary Kerkezou, Drums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[ISB will input the time, date, and location]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Tripp City </w:t>
      </w:r>
      <w:r>
        <w:rPr>
          <w:b w:val="1"/>
          <w:bCs w:val="1"/>
          <w:rtl w:val="0"/>
          <w:lang w:val="fr-FR"/>
        </w:rPr>
        <w:tab/>
        <w:t xml:space="preserve"> Composer</w:t>
      </w: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Everything and Nothing                                Shane Allessio</w:t>
      </w: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Artistry in Rhythm                                        Stan Kenton</w:t>
      </w: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Henniker Blues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Shane Allessio</w:t>
      </w: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BHU                                                                Shane Allessio</w:t>
      </w: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Canon                                                             Shane Allessio</w:t>
      </w: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La Mer                                                           Trent Reznor                                            </w:t>
      </w:r>
    </w:p>
    <w:p>
      <w:pPr>
        <w:pStyle w:val="Body"/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TURN OFF ALL CELL PHONES AND PAGERS</w:t>
    </w:r>
  </w:p>
  <w:p>
    <w:pPr>
      <w:pStyle w:val="Body"/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No photography or recording, please.</w:t>
    </w:r>
  </w:p>
  <w:p>
    <w:pPr>
      <w:pStyle w:val="Body"/>
      <w:jc w:val="center"/>
      <w:rPr>
        <w:b w:val="1"/>
        <w:bCs w:val="1"/>
      </w:rPr>
    </w:pPr>
  </w:p>
  <w:p>
    <w:pPr>
      <w:pStyle w:val="Body"/>
      <w:jc w:val="center"/>
    </w:pP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To make a tax-deductible gift in support of the ISB</w:t>
    </w:r>
    <w:r>
      <w:rPr>
        <w:i w:val="1"/>
        <w:iCs w:val="1"/>
        <w:outline w:val="0"/>
        <w:color w:val="000000"/>
        <w:sz w:val="20"/>
        <w:szCs w:val="20"/>
        <w:u w:color="000000"/>
        <w:rtl w:val="1"/>
        <w14:textFill>
          <w14:solidFill>
            <w14:srgbClr w14:val="000000"/>
          </w14:solidFill>
        </w14:textFill>
      </w:rPr>
      <w:t>’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s educational mission, go to ISBworldoffice.com/donations.asp.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b w:val="1"/>
        <w:bCs w:val="1"/>
      </w:rPr>
    </w:pPr>
    <w:r>
      <w:rPr>
        <w:b w:val="1"/>
        <w:bCs w:val="1"/>
      </w:rPr>
      <w:drawing xmlns:a="http://schemas.openxmlformats.org/drawingml/2006/main">
        <wp:inline distT="0" distB="0" distL="0" distR="0">
          <wp:extent cx="1036320" cy="9982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98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 (Web)"/>
      <w:jc w:val="center"/>
    </w:pPr>
    <w:r>
      <w:rPr>
        <w:b w:val="1"/>
        <w:bCs w:val="1"/>
        <w:i w:val="1"/>
        <w:iCs w:val="1"/>
        <w:rtl w:val="0"/>
        <w:lang w:val="en-US"/>
      </w:rPr>
      <w:t>The International Society of Bassists presents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tabs>
          <w:tab w:val="num" w:pos="1440"/>
        </w:tabs>
        <w:ind w:left="7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num" w:pos="2160"/>
        </w:tabs>
        <w:ind w:left="144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880"/>
        </w:tabs>
        <w:ind w:left="216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3600"/>
        </w:tabs>
        <w:ind w:left="288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num" w:pos="4320"/>
        </w:tabs>
        <w:ind w:left="360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num" w:pos="5040"/>
        </w:tabs>
        <w:ind w:left="43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num" w:pos="5760"/>
        </w:tabs>
        <w:ind w:left="504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num" w:pos="6480"/>
        </w:tabs>
        <w:ind w:left="576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num" w:pos="7200"/>
        </w:tabs>
        <w:ind w:left="648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