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First name Last name, Double Bass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First name Last name, Piano (or other instrument)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(List other recital participants)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[ISB will input the time, date, and location]</w:t>
      </w:r>
    </w:p>
    <w:p>
      <w:pPr>
        <w:pStyle w:val="Body"/>
        <w:rPr>
          <w:b w:val="1"/>
          <w:bCs w:val="1"/>
        </w:rPr>
      </w:pPr>
    </w:p>
    <w:p>
      <w:pPr>
        <w:pStyle w:val="Default"/>
        <w:bidi w:val="0"/>
        <w:spacing w:before="0" w:after="26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-Giovanni Bottesini: Bolero</w:t>
      </w:r>
      <w:r>
        <w:rPr>
          <w:rFonts w:ascii="Times New Roman" w:cs="Times New Roman" w:hAnsi="Times New Roman" w:eastAsia="Times New Roman"/>
          <w:sz w:val="26"/>
          <w:szCs w:val="26"/>
          <w:rtl w:val="0"/>
        </w:rPr>
        <w:br w:type="textWrapping"/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-Pedro Valls:Suite Andaluza </w:t>
      </w:r>
    </w:p>
    <w:p>
      <w:pPr>
        <w:pStyle w:val="Default"/>
        <w:bidi w:val="0"/>
        <w:spacing w:before="0" w:after="26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-Josep Cervera: Eleg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  <w:lang w:val="it-IT"/>
        </w:rPr>
        <w:t>a &amp; Nocturno</w:t>
      </w:r>
    </w:p>
    <w:p>
      <w:pPr>
        <w:pStyle w:val="Default"/>
        <w:bidi w:val="0"/>
        <w:spacing w:before="0" w:after="26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>-Gaspar Cassad</w:t>
      </w:r>
      <w:r>
        <w:rPr>
          <w:rFonts w:ascii="Times New Roman" w:hAnsi="Times New Roman" w:hint="default"/>
          <w:sz w:val="26"/>
          <w:szCs w:val="26"/>
          <w:rtl w:val="0"/>
        </w:rPr>
        <w:t>ó</w:t>
      </w:r>
      <w:r>
        <w:rPr>
          <w:rFonts w:ascii="Times New Roman" w:hAnsi="Times New Roman"/>
          <w:sz w:val="26"/>
          <w:szCs w:val="26"/>
          <w:rtl w:val="0"/>
          <w:lang w:val="it-IT"/>
        </w:rPr>
        <w:t>: serenata &amp; Requiebros.</w:t>
      </w:r>
    </w:p>
    <w:p>
      <w:pPr>
        <w:pStyle w:val="Default"/>
        <w:bidi w:val="0"/>
        <w:spacing w:before="0" w:after="26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Default"/>
        <w:bidi w:val="0"/>
        <w:spacing w:before="0" w:after="26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trios/quartets with Julian and Joaquin TBC</w:t>
      </w: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  <w:rPr>
        <w:b w:val="1"/>
        <w:bCs w:val="1"/>
      </w:rPr>
    </w:pPr>
    <w:r>
      <w:rPr>
        <w:b w:val="1"/>
        <w:bCs w:val="1"/>
        <w:rtl w:val="0"/>
        <w:lang w:val="de-DE"/>
      </w:rPr>
      <w:t>TURN OFF ALL CELL PHONES AND PAGERS</w:t>
    </w:r>
  </w:p>
  <w:p>
    <w:pPr>
      <w:pStyle w:val="Body"/>
      <w:jc w:val="center"/>
      <w:rPr>
        <w:b w:val="1"/>
        <w:bCs w:val="1"/>
      </w:rPr>
    </w:pPr>
    <w:r>
      <w:rPr>
        <w:b w:val="1"/>
        <w:bCs w:val="1"/>
        <w:rtl w:val="0"/>
        <w:lang w:val="en-US"/>
      </w:rPr>
      <w:t>No photography or recording, please.</w:t>
    </w:r>
  </w:p>
  <w:p>
    <w:pPr>
      <w:pStyle w:val="Body"/>
      <w:jc w:val="center"/>
      <w:rPr>
        <w:b w:val="1"/>
        <w:bCs w:val="1"/>
      </w:rPr>
    </w:pPr>
  </w:p>
  <w:p>
    <w:pPr>
      <w:pStyle w:val="Body"/>
      <w:jc w:val="center"/>
    </w:pPr>
    <w:r>
      <w:rPr>
        <w:i w:val="1"/>
        <w:iCs w:val="1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>To make a tax-deductible gift in support of the ISB</w:t>
    </w:r>
    <w:r>
      <w:rPr>
        <w:i w:val="1"/>
        <w:iCs w:val="1"/>
        <w:outline w:val="0"/>
        <w:color w:val="000000"/>
        <w:sz w:val="20"/>
        <w:szCs w:val="20"/>
        <w:u w:color="000000"/>
        <w:rtl w:val="1"/>
        <w14:textFill>
          <w14:solidFill>
            <w14:srgbClr w14:val="000000"/>
          </w14:solidFill>
        </w14:textFill>
      </w:rPr>
      <w:t>’</w:t>
    </w:r>
    <w:r>
      <w:rPr>
        <w:i w:val="1"/>
        <w:iCs w:val="1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>s educational mission, go to ISBworldoffice.com/donations.asp.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  <w:rPr>
        <w:b w:val="1"/>
        <w:bCs w:val="1"/>
      </w:rPr>
    </w:pPr>
    <w:r>
      <w:rPr>
        <w:b w:val="1"/>
        <w:bCs w:val="1"/>
      </w:rPr>
      <w:drawing xmlns:a="http://schemas.openxmlformats.org/drawingml/2006/main">
        <wp:inline distT="0" distB="0" distL="0" distR="0">
          <wp:extent cx="1036320" cy="99822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9982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 (Web)"/>
      <w:jc w:val="center"/>
    </w:pPr>
    <w:r>
      <w:rPr>
        <w:b w:val="1"/>
        <w:bCs w:val="1"/>
        <w:i w:val="1"/>
        <w:iCs w:val="1"/>
        <w:rtl w:val="0"/>
        <w:lang w:val="en-US"/>
      </w:rPr>
      <w:t>The International Society of Bassists presents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