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The Joint Force Bass Quartet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MSG</w:t>
      </w:r>
      <w:r>
        <w:rPr>
          <w:b w:val="1"/>
          <w:bCs w:val="1"/>
          <w:rtl w:val="0"/>
          <w:lang w:val="en-US"/>
        </w:rPr>
        <w:t xml:space="preserve"> Regan Brough</w:t>
      </w:r>
      <w:r>
        <w:rPr>
          <w:b w:val="1"/>
          <w:bCs w:val="1"/>
          <w:rtl w:val="0"/>
          <w:lang w:val="en-US"/>
        </w:rPr>
        <w:t>, 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TSgt Ben Thomas, 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M1C Will Ledbetter, 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SSgt Kevin Thompson, Double Bass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[ISB will input the time, date, and location]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tabs>
          <w:tab w:val="left" w:pos="5760"/>
        </w:tabs>
      </w:pPr>
      <w:r>
        <w:rPr>
          <w:b w:val="1"/>
          <w:bCs w:val="1"/>
          <w:rtl w:val="0"/>
          <w:lang w:val="en-US"/>
        </w:rPr>
        <w:t>Unit 7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Sam Jones arr. Thomas</w:t>
      </w:r>
    </w:p>
    <w:p>
      <w:pPr>
        <w:pStyle w:val="Body"/>
        <w:tabs>
          <w:tab w:val="left" w:pos="5760"/>
        </w:tabs>
        <w:jc w:val="center"/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Maple Leaf Rag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Scott Joplin arr. Brough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Laverne Walk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Oscar Pettiford arr. Ledbetter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Instants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Skuli Sverrison arr. Thomas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Dolphin Dance</w:t>
        <w:tab/>
        <w:t>Herbie Hancock arr. Thompson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Peacocks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Jimmy Rowles arr. Thomas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Blues in the Closet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Oscar Pettiford arr. Ledbetter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TURN OFF ALL CELL PHONES AND PAGERS</w:t>
    </w:r>
  </w:p>
  <w:p>
    <w:pPr>
      <w:pStyle w:val="Body"/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No photography or recording, please.</w:t>
    </w:r>
  </w:p>
  <w:p>
    <w:pPr>
      <w:pStyle w:val="Body"/>
      <w:jc w:val="center"/>
      <w:rPr>
        <w:b w:val="1"/>
        <w:bCs w:val="1"/>
      </w:rPr>
    </w:pPr>
  </w:p>
  <w:p>
    <w:pPr>
      <w:pStyle w:val="Body"/>
      <w:jc w:val="center"/>
    </w:pP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To make a tax-deductible gift in support of the ISB</w:t>
    </w:r>
    <w:r>
      <w:rPr>
        <w:i w:val="1"/>
        <w:iCs w:val="1"/>
        <w:outline w:val="0"/>
        <w:color w:val="000000"/>
        <w:sz w:val="20"/>
        <w:szCs w:val="20"/>
        <w:u w:color="000000"/>
        <w:rtl w:val="1"/>
        <w14:textFill>
          <w14:solidFill>
            <w14:srgbClr w14:val="000000"/>
          </w14:solidFill>
        </w14:textFill>
      </w:rPr>
      <w:t>’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s educational mission, go to ISBworldoffice.com/donations.asp.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b w:val="1"/>
        <w:bCs w:val="1"/>
      </w:rPr>
    </w:pPr>
    <w:r>
      <w:rPr>
        <w:b w:val="1"/>
        <w:bCs w:val="1"/>
      </w:rPr>
      <w:drawing xmlns:a="http://schemas.openxmlformats.org/drawingml/2006/main">
        <wp:inline distT="0" distB="0" distL="0" distR="0">
          <wp:extent cx="1036320" cy="9982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98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 (Web)"/>
      <w:jc w:val="center"/>
    </w:pPr>
    <w:r>
      <w:rPr>
        <w:b w:val="1"/>
        <w:bCs w:val="1"/>
        <w:i w:val="1"/>
        <w:iCs w:val="1"/>
        <w:rtl w:val="0"/>
        <w:lang w:val="en-US"/>
      </w:rPr>
      <w:t>The International Society of Bassists presents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